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中国电力国际产能合作企业联盟成员登记表</w:t>
      </w:r>
      <w:bookmarkStart w:id="0" w:name="_GoBack"/>
      <w:bookmarkEnd w:id="0"/>
    </w:p>
    <w:p>
      <w:pPr>
        <w:ind w:firstLine="5520" w:firstLineChars="23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cs="Times New Roman" w:asciiTheme="minorEastAsia" w:hAnsiTheme="minorEastAsia"/>
          <w:sz w:val="24"/>
          <w:szCs w:val="24"/>
        </w:rPr>
        <w:t>编号：</w:t>
      </w:r>
    </w:p>
    <w:tbl>
      <w:tblPr>
        <w:tblStyle w:val="5"/>
        <w:tblW w:w="8522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09"/>
        <w:gridCol w:w="2977"/>
        <w:gridCol w:w="94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中文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英文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邮编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成员代表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职务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电话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邮箱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成员代表主要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工作简历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单位意见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单位：（盖章）                 </w:t>
            </w:r>
          </w:p>
          <w:p>
            <w:pPr>
              <w:wordWrap w:val="0"/>
              <w:ind w:firstLine="120" w:firstLineChars="50"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联盟审核意见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ordWrap w:val="0"/>
              <w:ind w:right="480"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中国电力国际产能合作企业联盟 </w:t>
            </w:r>
          </w:p>
          <w:p>
            <w:pPr>
              <w:wordWrap w:val="0"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（中国电力企业联合会代公章）   </w:t>
            </w:r>
          </w:p>
          <w:p>
            <w:pPr>
              <w:wordWrap w:val="0"/>
              <w:jc w:val="right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 xml:space="preserve">                                  年   月   日     </w:t>
            </w:r>
          </w:p>
        </w:tc>
      </w:tr>
    </w:tbl>
    <w:p>
      <w:pPr>
        <w:spacing w:beforeLines="50"/>
        <w:ind w:left="-424" w:leftChars="-202"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4"/>
          <w:szCs w:val="24"/>
        </w:rPr>
        <w:t>请将此表</w:t>
      </w:r>
      <w:r>
        <w:rPr>
          <w:rFonts w:hint="eastAsia" w:ascii="仿宋" w:hAnsi="仿宋" w:eastAsia="仿宋" w:cs="宋体"/>
          <w:kern w:val="0"/>
          <w:sz w:val="24"/>
          <w:szCs w:val="24"/>
        </w:rPr>
        <w:t>填写完整</w:t>
      </w:r>
      <w:r>
        <w:rPr>
          <w:rFonts w:ascii="仿宋" w:hAnsi="仿宋" w:eastAsia="仿宋" w:cs="宋体"/>
          <w:kern w:val="0"/>
          <w:sz w:val="24"/>
          <w:szCs w:val="24"/>
        </w:rPr>
        <w:t>并加盖公章后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，将原件（两份）邮寄到联盟秘书处：</w:t>
      </w:r>
    </w:p>
    <w:p>
      <w:pPr>
        <w:spacing w:beforeLines="50"/>
        <w:ind w:left="141" w:leftChars="67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联系人：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魏武</w:t>
      </w: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010-6341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5262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，地址：北京市白广路二条一号，邮编：</w:t>
      </w:r>
      <w:r>
        <w:rPr>
          <w:rFonts w:ascii="仿宋" w:hAnsi="仿宋" w:eastAsia="仿宋" w:cs="宋体"/>
          <w:kern w:val="0"/>
          <w:sz w:val="24"/>
          <w:szCs w:val="24"/>
        </w:rPr>
        <w:t>100761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5MWY4Y2ViZDVjMDkxY2I4ZDA1ZmU4MTEyY2EwY2QifQ=="/>
  </w:docVars>
  <w:rsids>
    <w:rsidRoot w:val="00754335"/>
    <w:rsid w:val="00440EE3"/>
    <w:rsid w:val="006B0680"/>
    <w:rsid w:val="00754335"/>
    <w:rsid w:val="007570C8"/>
    <w:rsid w:val="007A495A"/>
    <w:rsid w:val="00920636"/>
    <w:rsid w:val="37E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5</TotalTime>
  <ScaleCrop>false</ScaleCrop>
  <LinksUpToDate>false</LinksUpToDate>
  <CharactersWithSpaces>367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2016-05-09T08:44:00Z</dcterms:created>
  <dc:creator>slq</dc:creator>
  <cp:lastModifiedBy>WW</cp:lastModifiedBy>
  <dcterms:modified xsi:type="dcterms:W3CDTF">2024-03-14T02:05:41Z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0ED49F8917384366A62EE0EAD5690452_12</vt:lpwstr>
  </property>
</Properties>
</file>